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F48" w:rsidRDefault="00686488" w:rsidP="006864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864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9932" cy="9525000"/>
            <wp:effectExtent l="0" t="0" r="0" b="0"/>
            <wp:docPr id="1" name="Рисунок 1" descr="C:\Users\Екатерина\Downloads\УП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ownloads\УП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685" cy="953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5F48" w:rsidRPr="0052301A" w:rsidRDefault="00BF5F48" w:rsidP="00BF5F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30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Учебный план  на 2021 – 2022</w:t>
      </w: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учебный год </w:t>
      </w:r>
      <w:r w:rsidRPr="0052301A">
        <w:rPr>
          <w:rFonts w:ascii="Times New Roman" w:eastAsia="Calibri" w:hAnsi="Times New Roman" w:cs="Times New Roman"/>
          <w:b/>
          <w:sz w:val="24"/>
          <w:szCs w:val="24"/>
        </w:rPr>
        <w:t xml:space="preserve">составлен  в соответствии </w:t>
      </w:r>
      <w:r w:rsidRPr="0052301A">
        <w:rPr>
          <w:rFonts w:ascii="Times New Roman" w:eastAsia="Calibri" w:hAnsi="Times New Roman" w:cs="Times New Roman"/>
          <w:sz w:val="24"/>
          <w:szCs w:val="24"/>
        </w:rPr>
        <w:t>со следующими  нормативными документами:</w:t>
      </w:r>
    </w:p>
    <w:p w:rsidR="00BF5F48" w:rsidRPr="0052301A" w:rsidRDefault="00BF5F48" w:rsidP="00BF5F4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29.12.2012г. № 273-ФЗ «Об образовании в Российской Федерации»</w:t>
      </w:r>
    </w:p>
    <w:p w:rsidR="00BF5F48" w:rsidRPr="0052301A" w:rsidRDefault="00BF5F48" w:rsidP="00BF5F4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 30.08.2013г № 1014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BF5F48" w:rsidRPr="0052301A" w:rsidRDefault="00BF5F48" w:rsidP="00BF5F4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Санитарно-эпидемиологическими правилами и нормативами СанПиН 2.4.1.3049-13 «Санитарно- эпидемиологические требования к устройству, содержанию и организации режима работы дошкольных образовательных учреждений», от 13.0.2013г;</w:t>
      </w:r>
    </w:p>
    <w:p w:rsidR="00BF5F48" w:rsidRPr="0052301A" w:rsidRDefault="00BF5F48" w:rsidP="00BF5F4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и науки РФ от 28.02.2014г № 08-249 «Комментарии к ФГОС  дошкольного образования»;</w:t>
      </w:r>
    </w:p>
    <w:p w:rsidR="00BF5F48" w:rsidRPr="0052301A" w:rsidRDefault="00BF5F48" w:rsidP="00BF5F4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«Примерной основной образовательной программы дошкольного образования», одобренной решением Федерального учебно-методического объединения по общему образованию, протокол  от 20.05.2015г № 2/15;</w:t>
      </w:r>
    </w:p>
    <w:p w:rsidR="00BF5F48" w:rsidRPr="0052301A" w:rsidRDefault="00BF5F48" w:rsidP="00BF5F4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Примерной основной образовательной программы дошкольного образования «От рождения до школы» под редакцией  </w:t>
      </w:r>
      <w:proofErr w:type="spellStart"/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Н.Е.Веракса</w:t>
      </w:r>
      <w:proofErr w:type="spellEnd"/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программы  «Мы живем на Урале». </w:t>
      </w:r>
    </w:p>
    <w:p w:rsidR="00BF5F48" w:rsidRPr="0052301A" w:rsidRDefault="00BF5F48" w:rsidP="00BF5F4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общеобразовательная программа  ДОУ.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Учебный план </w:t>
      </w:r>
      <w:r w:rsidRPr="0052301A">
        <w:rPr>
          <w:rFonts w:ascii="Times New Roman" w:eastAsia="Calibri" w:hAnsi="Times New Roman" w:cs="Times New Roman"/>
          <w:b/>
          <w:sz w:val="24"/>
          <w:szCs w:val="24"/>
        </w:rPr>
        <w:t>ориентирован</w:t>
      </w: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на концепцию дошкольного воспитания, </w:t>
      </w:r>
      <w:r w:rsidRPr="0052301A">
        <w:rPr>
          <w:rFonts w:ascii="Times New Roman" w:eastAsia="Calibri" w:hAnsi="Times New Roman" w:cs="Times New Roman"/>
          <w:b/>
          <w:sz w:val="24"/>
          <w:szCs w:val="24"/>
        </w:rPr>
        <w:t>учитывает</w:t>
      </w: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основные положения:</w:t>
      </w:r>
    </w:p>
    <w:p w:rsidR="00BF5F48" w:rsidRPr="0052301A" w:rsidRDefault="00BF5F48" w:rsidP="00BF5F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Инструктивно-методического письма Минобразования России от 14.03.2000 №65/23-16 «О гигиенических требованиях к максимальной нагрузке на детей дошкольного возраста в организованных формах обучения»; </w:t>
      </w:r>
    </w:p>
    <w:p w:rsidR="00BF5F48" w:rsidRPr="0052301A" w:rsidRDefault="00BF5F48" w:rsidP="00BF5F4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Инструктированного письма Минобразования России от 02.06.1998 №89/34-16 «О реализации права дошкольных образовательных учреждений на выбор программ и педагогических технологий»;</w:t>
      </w:r>
    </w:p>
    <w:p w:rsidR="00BF5F48" w:rsidRPr="0052301A" w:rsidRDefault="00BF5F48" w:rsidP="00BF5F4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Устава Детского сада;</w:t>
      </w:r>
    </w:p>
    <w:p w:rsidR="00BF5F48" w:rsidRDefault="00BF5F48" w:rsidP="00BF5F4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Лицензией на осуществление образовательной деятельности. </w:t>
      </w:r>
    </w:p>
    <w:p w:rsidR="00BF5F48" w:rsidRPr="0052301A" w:rsidRDefault="00BF5F48" w:rsidP="00BF5F4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b/>
          <w:sz w:val="24"/>
          <w:szCs w:val="24"/>
        </w:rPr>
        <w:t>Основные цели учебного плана</w:t>
      </w:r>
      <w:r w:rsidRPr="0052301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- регламентировать организацию образовательного процесса;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- установить формы и виды организации образовательного процесса;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- определить количество недельной образовательной нагрузки по разновозрастным группам.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МКОУ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Усть-Салдинская СОШ» ДОУ на 2021–2022</w:t>
      </w: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является локальным нормативным актом, устанавливающим перечень образовательных областей и объём учебного времени, отводимого на проведение непосредственно организованной образовательной деятельности, при этом данное распределение не является жестко регламентированным и предусматривает возможность интеграции.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Учебный год начинается с 1 сентября и заканчивается 30 мая в группах общеразвивающей направленности.   Детский сад работает в режиме пятидневной рабочей недели, обеспечивая 9 часовое пребывание воспитанников.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2021-2022</w:t>
      </w: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proofErr w:type="gramStart"/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МКОУ</w:t>
      </w:r>
      <w:proofErr w:type="gramEnd"/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«Усть-Салдинская СОШ» ДОУ функционирует 2 разновозрастных группы, укомплектованных в соответствии с возрастными нормами:</w:t>
      </w:r>
    </w:p>
    <w:p w:rsidR="00BF5F48" w:rsidRPr="0052301A" w:rsidRDefault="00BF5F48" w:rsidP="00BF5F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разновозрастная группа (1.5 - 3 лет) - 1</w:t>
      </w:r>
    </w:p>
    <w:p w:rsidR="00BF5F48" w:rsidRPr="0052301A" w:rsidRDefault="00BF5F48" w:rsidP="00BF5F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аршая разновозрастная  группа (</w:t>
      </w: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4- 7 лет) – 1</w:t>
      </w:r>
    </w:p>
    <w:p w:rsidR="00BF5F48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дошкольного образовательного учреждения использует учебно-методический комплект в обязательной части -  Примерная основная общеобразовательная </w:t>
      </w: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программа дошкольного образования «От рождения до школы» под редакцией Н. Е. </w:t>
      </w:r>
      <w:proofErr w:type="spellStart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части, формируемой участниками образовательных отношений с учетом: 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примерными парциальными образовательными программами: «Я - человек» под редакцией С. А. Козловой, «Мы живем на Урале» под редакцией Толстиковой О.В., Савельевой О.В. -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возраста; «Цветные ладошки» под редакцией И.А.Лыкова – программа художественного воспитания, обучения и развития детей; «Юный эколог» под редакцией И.Николаевой – программа экологического воспитания; 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Учебный план МКОУ «Усть-Салдинская СОШ» ДОУ  соответствует Уставу, реализуемой программе, отражает образовательные области, предусмотренные ФГОС дошкольного образования, гарантирует ребенку получение комплекса образовательных услуг в соответствии с утвержденным муниципальным заданием.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структуре учебного плана выделяются обязательная часть и часть, формируемая участниками образовательных отношений. Выполнение обязательной части основной общеобразовательной программы дошкольного образования составляет: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группах общеразвивающей направленности не менее 60 % от общего нормативного времени, отводимого на освоение основной образовательной программы дошкольного образования, часть формируемая участниками образовательных отношений не превышает 40%;  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соответствии с требованиями основной общеобразовательной программы дошкольного образования в обязательной части учебного Плана определено время, отведенное на образовательную деятельность   пяти  образовательным областям: ОО «Познавательное развитие», ОО «Речевое развитие», «Физическое развитие», «Художественно-эстетическое развитие», «Социально- коммуникативное развитие».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часть, формируемую участниками образовательных отношений включены: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младшей разновозрастной группе – 5 образовательных   областей;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старшей разновозрастной группе  – 5 образовательных областей. 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образовательная область  позволяет реализовать направления:</w:t>
      </w:r>
    </w:p>
    <w:p w:rsidR="00BF5F48" w:rsidRPr="0052301A" w:rsidRDefault="00BF5F48" w:rsidP="00BF5F48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«Художественно- эстетическое развитие. Музыкальная деятельность» - реализуется с учетом программы  «Мы живем на Урале» под редакцией О.В.Толстиковой;  «Цветные ладошки» под редакцией И.А.Лыкова </w:t>
      </w:r>
    </w:p>
    <w:p w:rsidR="00BF5F48" w:rsidRPr="0052301A" w:rsidRDefault="00BF5F48" w:rsidP="00BF5F48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«Социально-коммуникативное развитие. - реализуется с учетом </w:t>
      </w:r>
      <w:proofErr w:type="gramStart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 «</w:t>
      </w:r>
      <w:proofErr w:type="gramEnd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живем на Урале»  под редакцией О.В.Толстиковой в группах детей дошкольного возраста,  «Я - человек» под редакцией С. А. Козловой </w:t>
      </w:r>
    </w:p>
    <w:p w:rsidR="00BF5F48" w:rsidRPr="0052301A" w:rsidRDefault="00BF5F48" w:rsidP="00BF5F48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«Познавательное развитие» -  реализуется с учетом программы «Мы живем на Урале» под редакцией О.В.Толстиковой. </w:t>
      </w:r>
    </w:p>
    <w:p w:rsidR="00BF5F48" w:rsidRPr="0052301A" w:rsidRDefault="00BF5F48" w:rsidP="00BF5F48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«Речевое развитие» - реализуется с учетом программы «Мы живем на Урале» под редакцией О.В.Толстиковой. </w:t>
      </w:r>
    </w:p>
    <w:p w:rsidR="00BF5F48" w:rsidRPr="0052301A" w:rsidRDefault="00BF5F48" w:rsidP="00BF5F48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«Физическое развитие» - реализуется с учетом программы «Мы живем на Урале» под редакцией О.В.Толстиковой в группах детей дошкольного возраста; </w:t>
      </w:r>
    </w:p>
    <w:p w:rsidR="00BF5F48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Содержание педагогической работы по освоению детьми образовательных областей "Физическое развитие", "Познавательное развитие", «Речевое развитие»,  "Социально-коммуникативное развитие", "Художественно-эстетическое развитие"  отражено в расписании непосредственно организованной  образовательной деятельности. </w:t>
      </w:r>
      <w:proofErr w:type="gramStart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 как</w:t>
      </w:r>
      <w:proofErr w:type="gramEnd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«условные часы» и используются как разные  формы образовательной деятельности, предусмотренной как в обязательной части так и в части, формируемой участниками образовательных отношений.  Кроме </w:t>
      </w:r>
      <w:proofErr w:type="gramStart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этого,  в</w:t>
      </w:r>
      <w:proofErr w:type="gramEnd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плане и в календарном  плане педагога отражены основные виды деятельности в соответствии с ФГОС ДО,  наиболее характерные для каждого возраста детей.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составлении учебного плана учитывались следующие </w:t>
      </w:r>
      <w:r w:rsidRPr="005230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</w:t>
      </w: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развивающего образования, целью которого является развитие  ребенка;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принцип научной обоснованности и практической применимости;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соответствия критериям полноты, необходимости  и  достаточности;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комплексно-тематический принцип построения образовательного процесса;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программных образовательных задач в совместной деятельности         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</w:t>
      </w: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остроение непосредственно образовательного процесса с учетом  возрастных особенностей дошкольников, используя разные формы работы.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Количество и продолжительность непрерывной непосредственно образовательной деятельности устанавливаются в соответствии с санитарно-гигиеническими  нормами и требованиями (СанПиН 2.4.1.3049-13): 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Продолжительность непрерывной непосредственно организованной образовательной деятельности: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- для детей младшей разновозрастной группы от 1,5 до 3 лет – не более 15 минут;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- для детей старшей разновозрастной группы от 4 до 7 лет – не более 30 минут.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Максимально допустимый объём образовательной нагрузки в первой половине дня: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-   в младшей разновозрастной группе не превышает 30 минут,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-   в старшей разновозрастной группе – 50 минут и 1,5 часа соответственно.</w:t>
      </w:r>
    </w:p>
    <w:p w:rsidR="00BF5F48" w:rsidRPr="0052301A" w:rsidRDefault="00BF5F48" w:rsidP="00BF5F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В середине времени, отведённого на непрерывную образовательную деятельность, проводятся физкультурные минутки.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   Перерывы между периодами непрерывной образовательной деятельности – не менее 10 минут.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минутки, динамические паузы.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   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   В образовательном процессе используется интегрированный подход, который позволяет гибко организовать  в режиме дня различные виды детской деятельности.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   Организация жизнедеятельности  детского сада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Учебный план соотнесен с режимом дня и расписанием НОД,  соответствует типу реализуемой образовательной программы. 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   В  летний период НОД   не проводятся,  кроме культурно -  досуговой,  музыкальной и спортивной деятельности.  В это время увеличивается продолжительность прогулок, а также проводятся  спортивные и подвижные игры, спортивные праздники, экскурсии, сохраняется деятельность по реализации художественно-эстетического направления развития детей.</w:t>
      </w:r>
    </w:p>
    <w:p w:rsidR="00BF5F48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F48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F48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F48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F48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F48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F48" w:rsidRDefault="00BF5F48" w:rsidP="00BF5F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F48" w:rsidRPr="000258D4" w:rsidRDefault="00BF5F48" w:rsidP="00BF5F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</w:t>
      </w:r>
    </w:p>
    <w:p w:rsidR="00BF5F48" w:rsidRPr="000258D4" w:rsidRDefault="00BF5F48" w:rsidP="00BF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казенного общеобразовательного учреждения</w:t>
      </w:r>
    </w:p>
    <w:p w:rsidR="00BF5F48" w:rsidRDefault="00BF5F48" w:rsidP="00BF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«Усть-Салдинская средняя общеобразовательная школа» </w:t>
      </w:r>
    </w:p>
    <w:p w:rsidR="00BF5F48" w:rsidRDefault="00BF5F48" w:rsidP="00BF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F48" w:rsidRDefault="00BF5F48" w:rsidP="00BF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дошкольные группы</w:t>
      </w:r>
    </w:p>
    <w:p w:rsidR="00BF5F48" w:rsidRDefault="00BF5F48" w:rsidP="00BF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F48" w:rsidRPr="000258D4" w:rsidRDefault="00BF5F48" w:rsidP="00BF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F48" w:rsidRDefault="00BF5F48" w:rsidP="00BF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 – 2022</w:t>
      </w:r>
      <w:r w:rsidRPr="0002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2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</w:t>
      </w:r>
      <w:proofErr w:type="spellEnd"/>
      <w:r w:rsidRPr="0002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F5F48" w:rsidRDefault="00BF5F48" w:rsidP="00BF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3277"/>
        <w:gridCol w:w="1250"/>
        <w:gridCol w:w="1110"/>
        <w:gridCol w:w="1388"/>
        <w:gridCol w:w="1132"/>
        <w:gridCol w:w="1050"/>
        <w:gridCol w:w="965"/>
      </w:tblGrid>
      <w:tr w:rsidR="00BF5F48" w:rsidTr="00BF5F48">
        <w:trPr>
          <w:jc w:val="center"/>
        </w:trPr>
        <w:tc>
          <w:tcPr>
            <w:tcW w:w="567" w:type="dxa"/>
          </w:tcPr>
          <w:p w:rsidR="00BF5F48" w:rsidRPr="00493BF9" w:rsidRDefault="00BF5F48" w:rsidP="00CC0A7C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748" w:type="dxa"/>
            <w:gridSpan w:val="3"/>
          </w:tcPr>
          <w:p w:rsidR="00BF5F48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Младшая разновозрастная группа</w:t>
            </w:r>
          </w:p>
        </w:tc>
        <w:tc>
          <w:tcPr>
            <w:tcW w:w="3147" w:type="dxa"/>
            <w:gridSpan w:val="3"/>
          </w:tcPr>
          <w:p w:rsidR="00BF5F48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Старш</w:t>
            </w: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ая разновозрастная группа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Образовательная область</w:t>
            </w:r>
          </w:p>
        </w:tc>
        <w:tc>
          <w:tcPr>
            <w:tcW w:w="1250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1110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1388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  <w:tc>
          <w:tcPr>
            <w:tcW w:w="1132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1050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965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895" w:type="dxa"/>
            <w:gridSpan w:val="6"/>
          </w:tcPr>
          <w:p w:rsidR="00BF5F48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68648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line id="Прямая соединительная линия 2" o:spid="_x0000_s1026" style="position:absolute;left:0;text-align:left;z-index:251660288;visibility:visible;mso-position-horizontal-relative:text;mso-position-vertical-relative:text" from="-6.15pt,39.65pt" to="531.3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"/>
              </w:pict>
            </w: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(окружающий мир)</w:t>
            </w:r>
          </w:p>
          <w:p w:rsidR="00BF5F48" w:rsidRPr="00AD32E9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Познавательное развитие (ФЭМП)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BF5F48" w:rsidRPr="00B0016A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Pr="00B0016A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F5F48" w:rsidRPr="00B0016A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Pr="00B0016A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BF5F48" w:rsidRPr="00B0016A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Pr="00B0016A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Музыка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Pr="00493BF9" w:rsidRDefault="00BF5F48" w:rsidP="00CC0A7C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BF5F48" w:rsidRPr="00493BF9" w:rsidRDefault="00BF5F48" w:rsidP="00CC0A7C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BF5F48" w:rsidRPr="00493BF9" w:rsidRDefault="00BF5F48" w:rsidP="00CC0A7C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Pr="0052301A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301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</w:tr>
    </w:tbl>
    <w:tbl>
      <w:tblPr>
        <w:tblW w:w="101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4678"/>
        <w:gridCol w:w="977"/>
        <w:gridCol w:w="1121"/>
      </w:tblGrid>
      <w:tr w:rsidR="00BF5F48" w:rsidRPr="00D87AC2" w:rsidTr="00CC0A7C">
        <w:tc>
          <w:tcPr>
            <w:tcW w:w="3403" w:type="dxa"/>
            <w:vMerge w:val="restart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Образовательные области</w:t>
            </w:r>
          </w:p>
        </w:tc>
        <w:tc>
          <w:tcPr>
            <w:tcW w:w="4678" w:type="dxa"/>
            <w:vMerge w:val="restart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098" w:type="dxa"/>
            <w:gridSpan w:val="2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общеразвивающей направленности</w:t>
            </w:r>
          </w:p>
        </w:tc>
      </w:tr>
      <w:tr w:rsidR="00BF5F48" w:rsidRPr="00D87AC2" w:rsidTr="00CC0A7C">
        <w:tc>
          <w:tcPr>
            <w:tcW w:w="3403" w:type="dxa"/>
            <w:vMerge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1.5</w:t>
            </w: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 3 лет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4 до 7</w:t>
            </w: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BF5F48" w:rsidRPr="00D87AC2" w:rsidTr="00CC0A7C">
        <w:tc>
          <w:tcPr>
            <w:tcW w:w="10179" w:type="dxa"/>
            <w:gridSpan w:val="4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BF5F48" w:rsidRPr="00D87AC2" w:rsidTr="00CC0A7C">
        <w:tc>
          <w:tcPr>
            <w:tcW w:w="3403" w:type="dxa"/>
            <w:vMerge w:val="restart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5F48" w:rsidRPr="00D87AC2" w:rsidTr="00CC0A7C">
        <w:tc>
          <w:tcPr>
            <w:tcW w:w="3403" w:type="dxa"/>
            <w:vMerge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F48" w:rsidRPr="00D87AC2" w:rsidTr="00CC0A7C">
        <w:tc>
          <w:tcPr>
            <w:tcW w:w="3403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F48" w:rsidRPr="00D87AC2" w:rsidTr="00CC0A7C">
        <w:tc>
          <w:tcPr>
            <w:tcW w:w="3403" w:type="dxa"/>
            <w:vMerge w:val="restart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F48" w:rsidRPr="00D87AC2" w:rsidTr="00CC0A7C">
        <w:tc>
          <w:tcPr>
            <w:tcW w:w="3403" w:type="dxa"/>
            <w:vMerge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F5F48" w:rsidRPr="00D87AC2" w:rsidTr="00CC0A7C">
        <w:tc>
          <w:tcPr>
            <w:tcW w:w="3403" w:type="dxa"/>
            <w:vMerge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F5F48" w:rsidRPr="00D87AC2" w:rsidTr="00CC0A7C">
        <w:tc>
          <w:tcPr>
            <w:tcW w:w="3403" w:type="dxa"/>
            <w:vMerge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5F48" w:rsidRPr="00D87AC2" w:rsidTr="00CC0A7C">
        <w:tc>
          <w:tcPr>
            <w:tcW w:w="3403" w:type="dxa"/>
            <w:vMerge w:val="restart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(в помещении)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5F48" w:rsidRPr="00D87AC2" w:rsidTr="00CC0A7C">
        <w:tc>
          <w:tcPr>
            <w:tcW w:w="3403" w:type="dxa"/>
            <w:vMerge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(на свежем воздухе)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F48" w:rsidRPr="00D87AC2" w:rsidTr="00CC0A7C">
        <w:tc>
          <w:tcPr>
            <w:tcW w:w="8081" w:type="dxa"/>
            <w:gridSpan w:val="2"/>
          </w:tcPr>
          <w:p w:rsidR="00BF5F48" w:rsidRPr="00D87AC2" w:rsidRDefault="00BF5F48" w:rsidP="00CC0A7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</w:t>
            </w:r>
          </w:p>
        </w:tc>
      </w:tr>
      <w:tr w:rsidR="00BF5F48" w:rsidRPr="00D87AC2" w:rsidTr="00CC0A7C">
        <w:tc>
          <w:tcPr>
            <w:tcW w:w="8081" w:type="dxa"/>
            <w:gridSpan w:val="2"/>
          </w:tcPr>
          <w:p w:rsidR="00BF5F48" w:rsidRPr="00D87AC2" w:rsidRDefault="00BF5F48" w:rsidP="00CC0A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времени по реализации обязательной части ООП в совместной деятельности воспитателя с детьми режимных моментах и самостоятельной деятельности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 20 мин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 мин</w:t>
            </w:r>
          </w:p>
        </w:tc>
      </w:tr>
      <w:tr w:rsidR="00BF5F48" w:rsidRPr="00D87AC2" w:rsidTr="00CC0A7C">
        <w:tc>
          <w:tcPr>
            <w:tcW w:w="8081" w:type="dxa"/>
            <w:gridSpan w:val="2"/>
          </w:tcPr>
          <w:p w:rsidR="00BF5F48" w:rsidRPr="00D87AC2" w:rsidRDefault="00BF5F48" w:rsidP="00CC0A7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ч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ч 30 мин</w:t>
            </w:r>
          </w:p>
        </w:tc>
      </w:tr>
      <w:tr w:rsidR="00BF5F48" w:rsidRPr="00D87AC2" w:rsidTr="00CC0A7C">
        <w:tc>
          <w:tcPr>
            <w:tcW w:w="10179" w:type="dxa"/>
            <w:gridSpan w:val="4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BF5F48" w:rsidRPr="00D87AC2" w:rsidTr="00CC0A7C">
        <w:tc>
          <w:tcPr>
            <w:tcW w:w="8081" w:type="dxa"/>
            <w:gridSpan w:val="2"/>
          </w:tcPr>
          <w:p w:rsidR="00BF5F48" w:rsidRDefault="00BF5F48" w:rsidP="00CC0A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</w:t>
            </w:r>
            <w:r w:rsidRP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узыкальная деятельность» - реализуется с учетом программы  «Мы живем на Урале» под редакцией О.В.Толстиковой;</w:t>
            </w:r>
            <w:r w:rsidRPr="00DB49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DB49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«Цветные ладошки» под редакцией И.А.Лыкова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F5F48" w:rsidRDefault="00BF5F48" w:rsidP="00CC0A7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Социально-коммуникативное развитие </w:t>
            </w:r>
            <w:r w:rsidRP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(реализуется с учетом программы  «Мы живем на Урале»  под редакцией О.В.Толстиковой в группах детей дошкольного возраста,  </w:t>
            </w:r>
            <w:r w:rsidRPr="00DB49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«Я - человек» под редакцией С. А. Козловой</w:t>
            </w:r>
            <w:r w:rsidRP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F5F48" w:rsidRPr="00D87AC2" w:rsidRDefault="00BF5F48" w:rsidP="00CC0A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Речевое развитие </w:t>
            </w: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(парциальная программа «Приобщение детей дошкольного возраста к художественной литературе» по ред. Е.Ф. </w:t>
            </w:r>
            <w:proofErr w:type="spellStart"/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Купецковой</w:t>
            </w:r>
            <w:proofErr w:type="spellEnd"/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с учетом программы «Мы живем на Урале» под редакцией О.В.Толстиковой.</w:t>
            </w: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F5F48" w:rsidRPr="00D87AC2" w:rsidRDefault="00BF5F48" w:rsidP="00CC0A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с учетом программы «Мы живем на Урале» под редакцией О.В.Толстиковой в гру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ппах детей дошкольного возраста</w:t>
            </w: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F48" w:rsidRPr="00D87AC2" w:rsidTr="00CC0A7C">
        <w:tc>
          <w:tcPr>
            <w:tcW w:w="8081" w:type="dxa"/>
            <w:gridSpan w:val="2"/>
          </w:tcPr>
          <w:p w:rsidR="00BF5F48" w:rsidRPr="00D87AC2" w:rsidRDefault="00BF5F48" w:rsidP="00CC0A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времени по реализации части, формируемой участниками образовательных отношений ООП в интегрированной ОД, в совместной деятельности воспитателя с детьми, режимных моментах и самостоятельной деятельности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ч</w:t>
            </w:r>
          </w:p>
        </w:tc>
      </w:tr>
      <w:tr w:rsidR="00BF5F48" w:rsidRPr="00D87AC2" w:rsidTr="00CC0A7C">
        <w:tc>
          <w:tcPr>
            <w:tcW w:w="8081" w:type="dxa"/>
            <w:gridSpan w:val="2"/>
          </w:tcPr>
          <w:p w:rsidR="00BF5F48" w:rsidRPr="00D87AC2" w:rsidRDefault="00BF5F48" w:rsidP="00CC0A7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Итого/всего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 ч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 ч 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</w:t>
            </w:r>
          </w:p>
        </w:tc>
      </w:tr>
    </w:tbl>
    <w:p w:rsidR="00BF5F48" w:rsidRPr="004C5E07" w:rsidRDefault="00BF5F48" w:rsidP="00BF5F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214C" w:rsidRDefault="0065214C"/>
    <w:sectPr w:rsidR="0065214C" w:rsidSect="00BF5F4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7E2"/>
    <w:multiLevelType w:val="hybridMultilevel"/>
    <w:tmpl w:val="DA9E9C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F237C"/>
    <w:multiLevelType w:val="hybridMultilevel"/>
    <w:tmpl w:val="3028F6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D4CED"/>
    <w:multiLevelType w:val="multilevel"/>
    <w:tmpl w:val="8E18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B6C81"/>
    <w:multiLevelType w:val="hybridMultilevel"/>
    <w:tmpl w:val="DD70BF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620CF"/>
    <w:multiLevelType w:val="hybridMultilevel"/>
    <w:tmpl w:val="DD7A1D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F48"/>
    <w:rsid w:val="0065214C"/>
    <w:rsid w:val="00686488"/>
    <w:rsid w:val="00B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9147D4"/>
  <w15:docId w15:val="{FEEA3643-859C-4F89-85DB-D867CF13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uiPriority w:val="1"/>
    <w:qFormat/>
    <w:rsid w:val="00BF5F48"/>
    <w:pPr>
      <w:spacing w:after="0" w:line="240" w:lineRule="auto"/>
    </w:pPr>
  </w:style>
  <w:style w:type="table" w:styleId="a5">
    <w:name w:val="Table Grid"/>
    <w:basedOn w:val="a1"/>
    <w:uiPriority w:val="59"/>
    <w:rsid w:val="00BF5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Без интервала1 Знак"/>
    <w:basedOn w:val="a0"/>
    <w:link w:val="a3"/>
    <w:uiPriority w:val="1"/>
    <w:locked/>
    <w:rsid w:val="00BF5F48"/>
  </w:style>
  <w:style w:type="paragraph" w:styleId="a6">
    <w:name w:val="List Paragraph"/>
    <w:basedOn w:val="a"/>
    <w:uiPriority w:val="34"/>
    <w:qFormat/>
    <w:rsid w:val="00BF5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1912</Words>
  <Characters>10899</Characters>
  <Application>Microsoft Office Word</Application>
  <DocSecurity>0</DocSecurity>
  <Lines>90</Lines>
  <Paragraphs>25</Paragraphs>
  <ScaleCrop>false</ScaleCrop>
  <Company>DNA Project</Company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Екатерина</cp:lastModifiedBy>
  <cp:revision>3</cp:revision>
  <dcterms:created xsi:type="dcterms:W3CDTF">2021-11-10T22:04:00Z</dcterms:created>
  <dcterms:modified xsi:type="dcterms:W3CDTF">2021-11-12T07:04:00Z</dcterms:modified>
</cp:coreProperties>
</file>