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Свердловской области от 11.01.2024 N 9-ПП</w:t>
              <w:br/>
              <w:t xml:space="preserve">"О внесении изменений в Постановление Правительства Свердловской области от 16.12.2016 N 868-ПП "О Министерстве общественной безопасности Свердловской области"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15.01.2024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ПРАВИТЕЛЬСТВО СВЕРДЛОВСКОЙ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ПОСТАНОВЛЕНИЕ</w:t>
      </w:r>
    </w:p>
    <w:p>
      <w:pPr>
        <w:pStyle w:val="2"/>
        <w:jc w:val="center"/>
      </w:pPr>
      <w:r>
        <w:rPr>
          <w:sz w:val="20"/>
        </w:rPr>
        <w:t xml:space="preserve">от 11 января 2024 г. N 9-ПП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ВНЕСЕНИИ ИЗМЕНЕНИЙ В ПОСТАНОВЛЕНИЕ ПРАВИТЕЛЬСТВА</w:t>
      </w:r>
    </w:p>
    <w:p>
      <w:pPr>
        <w:pStyle w:val="2"/>
        <w:jc w:val="center"/>
      </w:pPr>
      <w:r>
        <w:rPr>
          <w:sz w:val="20"/>
        </w:rPr>
        <w:t xml:space="preserve">СВЕРДЛОВСКОЙ ОБЛАСТИ ОТ 16.12.2016 N 868-ПП "О МИНИСТЕРСТВЕ</w:t>
      </w:r>
    </w:p>
    <w:p>
      <w:pPr>
        <w:pStyle w:val="2"/>
        <w:jc w:val="center"/>
      </w:pPr>
      <w:r>
        <w:rPr>
          <w:sz w:val="20"/>
        </w:rPr>
        <w:t xml:space="preserve">ОБЩЕСТВЕННОЙ БЕЗОПАСНОСТИ СВЕРДЛОВСКОЙ ОБЛАСТИ"</w:t>
      </w:r>
    </w:p>
    <w:p>
      <w:pPr>
        <w:pStyle w:val="0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со </w:t>
      </w:r>
      <w:hyperlink w:history="0" r:id="rId7" w:tooltip="Областной закон от 10.03.1999 N 4-ОЗ (ред. от 24.05.2023) &quot;О правовых актах в Свердловской области&quot; (принят Областной Думой Законодательного Собрания Свердловской области 16.02.1999) (с изм. и доп., вступающими в силу с 01.09.2023) {КонсультантПлюс}">
        <w:r>
          <w:rPr>
            <w:sz w:val="20"/>
            <w:color w:val="0000ff"/>
          </w:rPr>
          <w:t xml:space="preserve">статьей 101</w:t>
        </w:r>
      </w:hyperlink>
      <w:r>
        <w:rPr>
          <w:sz w:val="20"/>
        </w:rPr>
        <w:t xml:space="preserve"> Областного закона от 10 марта 1999 года N 4-ОЗ "О правовых актах в Свердловской области" Правительство Свердловской области постановляет: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 Внести в </w:t>
      </w:r>
      <w:hyperlink w:history="0" r:id="rId8" w:tooltip="Постановление Правительства Свердловской области от 16.12.2016 N 868-ПП (ред. от 18.05.2023) &quot;О Министерстве общественной безопасности Свердловской области&quot; (вместе с &quot;Положением о Министерстве общественной безопасности Свердловской области&quot;)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Правительства Свердловской области от 16.12.2016 N 868-ПП "О Министерстве общественной безопасности Свердловской области" ("Областная газета", 2016, 23 декабря, N 240) с изменениями, внесенными Постановлениями Правительства Свердловской области от 14.09.2017 N 680-ПП, от 12.10.2017 N 763-ПП, от 14.12.2017 N 956-ПП, от 18.01.2018 N 14-ПП, от 19.04.2018 N 223-ПП, от 25.07.2018 N 489-ПП, от 17.10.2018 N 713-ПП, от 22.11.2018 N 834-ПП, от 20.12.2018 N 892-ПП, от 07.03.2019 N 158-ПП, от 13.06.2019 N 359-ПП, от 27.09.2019 N 641-ПП, от 29.01.2020 N 47-ПП, от 26.03.2020 N 186-ПП, от 03.09.2020 N 617-ПП, от 15.04.2021 N 222-ПП, от 29.07.2021 N 461-ПП, от 16.09.2021 N 605-ПП, от 21.10.2021 N 703-ПП, от 03.03.2022 N 149-ПП, от 28.04.2022 N 308-ПП, от 10.06.2022 N 391-ПП, от 27.10.2022 N 705-ПП, от 28.10.2022 N 724-ПП, от 24.11.2022 N 812-ПП, от 23.03.2023 N 200-ПП и от 18.05.2023 N 329-ПП (далее - Постановление Правительства Свердловской области от 16.12.2016 N 868-ПП), следующее изменение:</w:t>
      </w:r>
    </w:p>
    <w:p>
      <w:pPr>
        <w:pStyle w:val="0"/>
        <w:spacing w:before="200" w:line-rule="auto"/>
        <w:ind w:firstLine="540"/>
        <w:jc w:val="both"/>
      </w:pPr>
      <w:hyperlink w:history="0" r:id="rId9" w:tooltip="Постановление Правительства Свердловской области от 16.12.2016 N 868-ПП (ред. от 18.05.2023) &quot;О Министерстве общественной безопасности Свердловской области&quot; (вместе с &quot;Положением о Министерстве общественной безопасности Свердловской области&quot;) {КонсультантПлюс}">
        <w:r>
          <w:rPr>
            <w:sz w:val="20"/>
            <w:color w:val="0000ff"/>
          </w:rPr>
          <w:t xml:space="preserve">подпункт 3 пункта 2</w:t>
        </w:r>
      </w:hyperlink>
      <w:r>
        <w:rPr>
          <w:sz w:val="20"/>
        </w:rPr>
        <w:t xml:space="preserve"> изложить в следующей редакции: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"3) предельный лимит штатной численности Министерства общественной безопасности Свердловской области в количестве 79 единиц, в том числе численность лиц, замещающих государственные должности Свердловской области, и государственных гражданских служащих Свердловской области в количестве 71 единицы, численность работников, замещающих должности, не являющиеся должностями государственной гражданской службы Свердловской области, в количестве 8 единиц.".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Внести в </w:t>
      </w:r>
      <w:hyperlink w:history="0" r:id="rId10" w:tooltip="Постановление Правительства Свердловской области от 16.12.2016 N 868-ПП (ред. от 18.05.2023) &quot;О Министерстве общественной безопасности Свердловской области&quot; (вместе с &quot;Положением о Министерстве общественной безопасности Свердловской области&quot;) {КонсультантПлюс}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Министерстве общественной безопасности Свердловской области, утвержденное Постановлением Правительства Свердловской области от 16.12.2016 N 868-ПП, следующие изменения: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1) </w:t>
      </w:r>
      <w:hyperlink w:history="0" r:id="rId11" w:tooltip="Постановление Правительства Свердловской области от 16.12.2016 N 868-ПП (ред. от 18.05.2023) &quot;О Министерстве общественной безопасности Свердловской области&quot; (вместе с &quot;Положением о Министерстве общественной безопасности Свердловской области&quot;) {КонсультантПлюс}">
        <w:r>
          <w:rPr>
            <w:sz w:val="20"/>
            <w:color w:val="0000ff"/>
          </w:rPr>
          <w:t xml:space="preserve">часть вторую пункта 1</w:t>
        </w:r>
      </w:hyperlink>
      <w:r>
        <w:rPr>
          <w:sz w:val="20"/>
        </w:rPr>
        <w:t xml:space="preserve"> дополнить подпунктом 10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"10) на выдачу разрешения на выполнение полета беспилотного гражданского воздушного судна на основании решения о возможности выполнения полета Оперативного штаба Свердловской области при реализации </w:t>
      </w:r>
      <w:hyperlink w:history="0" r:id="rId12" w:tooltip="Указ Губернатора Свердловской области от 03.05.2023 N 205-УГ (ред. от 30.11.2023) &quot;Об использовании беспилотных воздушных судов на территории Свердловской области&quot; (вместе с &quot;Порядком выдачи разрешения на выполнение полета беспилотного гражданского воздушного судна&quot;) {КонсультантПлюс}">
        <w:r>
          <w:rPr>
            <w:sz w:val="20"/>
            <w:color w:val="0000ff"/>
          </w:rPr>
          <w:t xml:space="preserve">Указа</w:t>
        </w:r>
      </w:hyperlink>
      <w:r>
        <w:rPr>
          <w:sz w:val="20"/>
        </w:rPr>
        <w:t xml:space="preserve"> Губернатора Свердловской области от 03.05.2023 N 205-УГ "Об использовании беспилотных воздушных судов на территории Свердловской области".";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2) </w:t>
      </w:r>
      <w:hyperlink w:history="0" r:id="rId13" w:tooltip="Постановление Правительства Свердловской области от 16.12.2016 N 868-ПП (ред. от 18.05.2023) &quot;О Министерстве общественной безопасности Свердловской области&quot; (вместе с &quot;Положением о Министерстве общественной безопасности Свердловской области&quot;) {КонсультантПлюс}">
        <w:r>
          <w:rPr>
            <w:sz w:val="20"/>
            <w:color w:val="0000ff"/>
          </w:rPr>
          <w:t xml:space="preserve">подпункт 11 пункта 10</w:t>
        </w:r>
      </w:hyperlink>
      <w:r>
        <w:rPr>
          <w:sz w:val="20"/>
        </w:rPr>
        <w:t xml:space="preserve"> дополнить абзацами восемнадцатым - двадцатым следующего содержания: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"организация приема и регистрация запросов пользователей воздушного пространства на выдачу разрешения на выполнение полета беспилотного гражданского воздушного судна;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сопровождение рассмотрения запросов пользователей воздушного пространства на выдачу разрешения на выполнение полета беспилотного гражданского воздушного судна Оперативным штабом Свердловской области, в том числе подготовка материалов, обеспечение и документарное оформление принятия решения Оперативным штабом Свердловской области о возможности или невозможности выполнения полета беспилотного гражданского воздушного судна;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обеспечение оформления и выдача разрешения на выполнение полета беспилотного гражданского воздушного судна;".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Внести в </w:t>
      </w:r>
      <w:hyperlink w:history="0" r:id="rId14" w:tooltip="Постановление Правительства Свердловской области от 16.12.2016 N 868-ПП (ред. от 18.05.2023) &quot;О Министерстве общественной безопасности Свердловской области&quot; (вместе с &quot;Положением о Министерстве общественной безопасности Свердловской области&quot;) {КонсультантПлюс}">
        <w:r>
          <w:rPr>
            <w:sz w:val="20"/>
            <w:color w:val="0000ff"/>
          </w:rPr>
          <w:t xml:space="preserve">структуру</w:t>
        </w:r>
      </w:hyperlink>
      <w:r>
        <w:rPr>
          <w:sz w:val="20"/>
        </w:rPr>
        <w:t xml:space="preserve"> Министерства общественной безопасности Свердловской области, утвержденную Постановлением Правительства Свердловской области от 16.12.2016 N 868-ПП, изменения, изложив ее в новой редакции </w:t>
      </w:r>
      <w:hyperlink w:history="0" w:anchor="P38" w:tooltip="СТРУКТУРА">
        <w:r>
          <w:rPr>
            <w:sz w:val="20"/>
            <w:color w:val="0000ff"/>
          </w:rPr>
          <w:t xml:space="preserve">(приложение)</w:t>
        </w:r>
      </w:hyperlink>
      <w:r>
        <w:rPr>
          <w:sz w:val="20"/>
        </w:rPr>
        <w:t xml:space="preserve">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Действие настоящего Постановления распространяется на отношения, возникшие с 1 января 2024 года.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Настоящее Постановление опубликовать на "Официальном интернет-портале правовой информации Свердловской области" (</w:t>
      </w:r>
      <w:r>
        <w:rPr>
          <w:sz w:val="20"/>
        </w:rPr>
        <w:t xml:space="preserve">www.pravo.gov66.ru</w:t>
      </w:r>
      <w:r>
        <w:rPr>
          <w:sz w:val="20"/>
        </w:rPr>
        <w:t xml:space="preserve">).</w:t>
      </w:r>
    </w:p>
    <w:p>
      <w:pPr>
        <w:pStyle w:val="0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Первый Заместитель</w:t>
      </w:r>
    </w:p>
    <w:p>
      <w:pPr>
        <w:pStyle w:val="0"/>
        <w:jc w:val="right"/>
      </w:pPr>
      <w:r>
        <w:rPr>
          <w:sz w:val="20"/>
        </w:rPr>
        <w:t xml:space="preserve">Губернатора Свердловской области</w:t>
      </w:r>
    </w:p>
    <w:p>
      <w:pPr>
        <w:pStyle w:val="0"/>
        <w:jc w:val="right"/>
      </w:pPr>
      <w:r>
        <w:rPr>
          <w:sz w:val="20"/>
        </w:rPr>
        <w:t xml:space="preserve">А.В.ШМЫКОВ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Постановлению Правительства</w:t>
      </w:r>
    </w:p>
    <w:p>
      <w:pPr>
        <w:pStyle w:val="0"/>
        <w:jc w:val="right"/>
      </w:pPr>
      <w:r>
        <w:rPr>
          <w:sz w:val="20"/>
        </w:rPr>
        <w:t xml:space="preserve">Свердловской области</w:t>
      </w:r>
    </w:p>
    <w:p>
      <w:pPr>
        <w:pStyle w:val="0"/>
        <w:jc w:val="right"/>
      </w:pPr>
      <w:r>
        <w:rPr>
          <w:sz w:val="20"/>
        </w:rPr>
        <w:t xml:space="preserve">от 11 января 2024 г. N 9-ПП</w:t>
      </w:r>
    </w:p>
    <w:p>
      <w:pPr>
        <w:pStyle w:val="0"/>
      </w:pPr>
      <w:r>
        <w:rPr>
          <w:sz w:val="20"/>
        </w:rPr>
      </w:r>
    </w:p>
    <w:bookmarkStart w:id="38" w:name="P38"/>
    <w:bookmarkEnd w:id="38"/>
    <w:p>
      <w:pPr>
        <w:pStyle w:val="2"/>
        <w:jc w:val="center"/>
      </w:pPr>
      <w:r>
        <w:rPr>
          <w:sz w:val="20"/>
        </w:rPr>
        <w:t xml:space="preserve">СТРУКТУРА</w:t>
      </w:r>
    </w:p>
    <w:p>
      <w:pPr>
        <w:pStyle w:val="2"/>
        <w:jc w:val="center"/>
      </w:pPr>
      <w:r>
        <w:rPr>
          <w:sz w:val="20"/>
        </w:rPr>
        <w:t xml:space="preserve">МИНИСТЕРСТВА ОБЩЕСТВЕННОЙ БЕЗОПАСНОСТИ СВЕРДЛОВСКОЙ ОБЛАСТИ</w:t>
      </w:r>
    </w:p>
    <w:p>
      <w:pPr>
        <w:pStyle w:val="0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┌─────────┐</w:t>
      </w:r>
    </w:p>
    <w:p>
      <w:pPr>
        <w:pStyle w:val="1"/>
        <w:jc w:val="both"/>
      </w:pPr>
      <w:r>
        <w:rPr>
          <w:sz w:val="20"/>
        </w:rPr>
        <w:t xml:space="preserve">                                │ Министр ├─────────┐</w:t>
      </w:r>
    </w:p>
    <w:p>
      <w:pPr>
        <w:pStyle w:val="1"/>
        <w:jc w:val="both"/>
      </w:pPr>
      <w:r>
        <w:rPr>
          <w:sz w:val="20"/>
        </w:rPr>
        <w:t xml:space="preserve">                                └─┬───────┘         │</w:t>
      </w:r>
    </w:p>
    <w:p>
      <w:pPr>
        <w:pStyle w:val="1"/>
        <w:jc w:val="both"/>
      </w:pPr>
      <w:r>
        <w:rPr>
          <w:sz w:val="20"/>
        </w:rPr>
        <w:t xml:space="preserve">               ┌──────────────────┴───┐             │┌────────────────────┐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    ┌──────────┴─────────┐┌───────────┴────────┐    ├┤  Советник Министра │</w:t>
      </w:r>
    </w:p>
    <w:p>
      <w:pPr>
        <w:pStyle w:val="1"/>
        <w:jc w:val="both"/>
      </w:pPr>
      <w:r>
        <w:rPr>
          <w:sz w:val="20"/>
        </w:rPr>
        <w:t xml:space="preserve">    │Заместитель Министра││Заместитель Министра│    │└────────────────────┘</w:t>
      </w:r>
    </w:p>
    <w:p>
      <w:pPr>
        <w:pStyle w:val="1"/>
        <w:jc w:val="both"/>
      </w:pPr>
      <w:r>
        <w:rPr>
          <w:sz w:val="20"/>
        </w:rPr>
        <w:t xml:space="preserve">    └───────────────────┬┘└┬───────────────────┘    │</w:t>
      </w:r>
    </w:p>
    <w:p>
      <w:pPr>
        <w:pStyle w:val="1"/>
        <w:jc w:val="both"/>
      </w:pPr>
      <w:r>
        <w:rPr>
          <w:sz w:val="20"/>
        </w:rPr>
        <w:t xml:space="preserve">                        │  │                        │┌────────────────────┐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┌──────────────────────┐│  │┌────────────────────┐  ├┤     Финансово-     │</w:t>
      </w:r>
    </w:p>
    <w:p>
      <w:pPr>
        <w:pStyle w:val="1"/>
        <w:jc w:val="both"/>
      </w:pPr>
      <w:r>
        <w:rPr>
          <w:sz w:val="20"/>
        </w:rPr>
        <w:t xml:space="preserve">│ Отдел по обеспечению ││  ││ Отдел координации  │  ││экономический отдел │</w:t>
      </w:r>
    </w:p>
    <w:p>
      <w:pPr>
        <w:pStyle w:val="1"/>
        <w:jc w:val="both"/>
      </w:pPr>
      <w:r>
        <w:rPr>
          <w:sz w:val="20"/>
        </w:rPr>
        <w:t xml:space="preserve">│ деятельности в сфере ││  ││    деятельности    │  │└────────────────────┘</w:t>
      </w:r>
    </w:p>
    <w:p>
      <w:pPr>
        <w:pStyle w:val="1"/>
        <w:jc w:val="both"/>
      </w:pPr>
      <w:r>
        <w:rPr>
          <w:sz w:val="20"/>
        </w:rPr>
        <w:t xml:space="preserve">│     подготовки и     ├┤  ├┤      в области     │  │┌────────────────────┐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│      проведения      ││  ││   противодействия  │  ││       Отдел        │</w:t>
      </w:r>
    </w:p>
    <w:p>
      <w:pPr>
        <w:pStyle w:val="1"/>
        <w:jc w:val="both"/>
      </w:pPr>
      <w:r>
        <w:rPr>
          <w:sz w:val="20"/>
        </w:rPr>
        <w:t xml:space="preserve">│ публичных мероприятий││  ││     терроризму     │  ├┤  государственной   │</w:t>
      </w:r>
    </w:p>
    <w:p>
      <w:pPr>
        <w:pStyle w:val="1"/>
        <w:jc w:val="both"/>
      </w:pPr>
      <w:r>
        <w:rPr>
          <w:sz w:val="20"/>
        </w:rPr>
        <w:t xml:space="preserve">└──────────────────────┘│  │└────────────────────┘  ││ гражданской службы │</w:t>
      </w:r>
    </w:p>
    <w:p>
      <w:pPr>
        <w:pStyle w:val="1"/>
        <w:jc w:val="both"/>
      </w:pPr>
      <w:r>
        <w:rPr>
          <w:sz w:val="20"/>
        </w:rPr>
        <w:t xml:space="preserve">┌──────────────────────┐│  │┌────────────────────┐  ││      и кадров      │</w:t>
      </w:r>
    </w:p>
    <w:p>
      <w:pPr>
        <w:pStyle w:val="1"/>
        <w:jc w:val="both"/>
      </w:pPr>
      <w:r>
        <w:rPr>
          <w:sz w:val="20"/>
        </w:rPr>
        <w:t xml:space="preserve">│     Отдел защиты     ││  ││       Отдел        │  │└────────────────────┘</w:t>
      </w:r>
    </w:p>
    <w:p>
      <w:pPr>
        <w:pStyle w:val="1"/>
        <w:jc w:val="both"/>
      </w:pPr>
      <w:r>
        <w:rPr>
          <w:sz w:val="20"/>
        </w:rPr>
        <w:t xml:space="preserve">│населения и территорий├┤  ││  по обеспечению    │  │┌────────────────────┐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└──────────────────────┘│  ├┤    деятельности    │  ││       Отдел        │</w:t>
      </w:r>
    </w:p>
    <w:p>
      <w:pPr>
        <w:pStyle w:val="1"/>
        <w:jc w:val="both"/>
      </w:pPr>
      <w:r>
        <w:rPr>
          <w:sz w:val="20"/>
        </w:rPr>
        <w:t xml:space="preserve">┌──────────────────────┐│  ││  координационных   │  └┤  организационной   │</w:t>
      </w:r>
    </w:p>
    <w:p>
      <w:pPr>
        <w:pStyle w:val="1"/>
        <w:jc w:val="both"/>
      </w:pPr>
      <w:r>
        <w:rPr>
          <w:sz w:val="20"/>
        </w:rPr>
        <w:t xml:space="preserve">│ Отдел по обеспечению ││  ││      органов       │   │ и правовой работы  │</w:t>
      </w:r>
    </w:p>
    <w:p>
      <w:pPr>
        <w:pStyle w:val="1"/>
        <w:jc w:val="both"/>
      </w:pPr>
      <w:r>
        <w:rPr>
          <w:sz w:val="20"/>
        </w:rPr>
        <w:t xml:space="preserve">│     профилактики     ├┤  │└────────────────────┘   └────────────────────┘</w:t>
      </w:r>
    </w:p>
    <w:p>
      <w:pPr>
        <w:pStyle w:val="1"/>
        <w:jc w:val="both"/>
      </w:pPr>
      <w:r>
        <w:rPr>
          <w:sz w:val="20"/>
        </w:rPr>
        <w:t xml:space="preserve">│    правонарушений    ││  │┌────────────────────┐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└──────────────────────┘│  ├┤ Оперативный отдел  │</w:t>
      </w:r>
    </w:p>
    <w:p>
      <w:pPr>
        <w:pStyle w:val="1"/>
        <w:jc w:val="both"/>
      </w:pPr>
      <w:r>
        <w:rPr>
          <w:sz w:val="20"/>
        </w:rPr>
        <w:t xml:space="preserve">┌──────────────────────┐│  │└────────────────────┘</w:t>
      </w:r>
    </w:p>
    <w:p>
      <w:pPr>
        <w:pStyle w:val="1"/>
        <w:jc w:val="both"/>
      </w:pPr>
      <w:r>
        <w:rPr>
          <w:sz w:val="20"/>
        </w:rPr>
        <w:t xml:space="preserve">│Отдел государственного││  │┌────────────────────┐</w:t>
      </w:r>
    </w:p>
    <w:p>
      <w:pPr>
        <w:pStyle w:val="1"/>
        <w:jc w:val="both"/>
      </w:pPr>
      <w:r>
        <w:rPr>
          <w:sz w:val="20"/>
        </w:rPr>
        <w:t xml:space="preserve">│ регионального надзора││  ││   Отдел контроля   │</w:t>
      </w:r>
    </w:p>
    <w:p>
      <w:pPr>
        <w:pStyle w:val="1"/>
        <w:jc w:val="both"/>
      </w:pPr>
      <w:r>
        <w:rPr>
          <w:sz w:val="20"/>
        </w:rPr>
        <w:t xml:space="preserve">│    в области защиты  ├┘  └┤антитеррористической│</w:t>
      </w:r>
    </w:p>
    <w:p>
      <w:pPr>
        <w:pStyle w:val="1"/>
        <w:jc w:val="both"/>
      </w:pPr>
      <w:r>
        <w:rPr>
          <w:sz w:val="20"/>
        </w:rPr>
        <w:t xml:space="preserve">│населения и территорий│    │    защищенности    │</w:t>
      </w:r>
    </w:p>
    <w:p>
      <w:pPr>
        <w:pStyle w:val="1"/>
        <w:jc w:val="both"/>
      </w:pPr>
      <w:r>
        <w:rPr>
          <w:sz w:val="20"/>
        </w:rPr>
        <w:t xml:space="preserve">│    от чрезвычайных   │    │      объектов      │</w:t>
      </w:r>
    </w:p>
    <w:p>
      <w:pPr>
        <w:pStyle w:val="1"/>
        <w:jc w:val="both"/>
      </w:pPr>
      <w:r>
        <w:rPr>
          <w:sz w:val="20"/>
        </w:rPr>
        <w:t xml:space="preserve">│       ситуаций       │    │    (территорий)    │</w:t>
      </w:r>
    </w:p>
    <w:p>
      <w:pPr>
        <w:pStyle w:val="1"/>
        <w:jc w:val="both"/>
      </w:pPr>
      <w:r>
        <w:rPr>
          <w:sz w:val="20"/>
        </w:rPr>
        <w:t xml:space="preserve">└──────────────────────┘    └────────────────────┘</w:t>
      </w:r>
    </w:p>
    <w:p>
      <w:pPr>
        <w:pStyle w:val="0"/>
      </w:pPr>
      <w:r>
        <w:rPr>
          <w:sz w:val="20"/>
        </w:rPr>
      </w:r>
    </w:p>
    <w:p>
      <w:pPr>
        <w:pStyle w:val="0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Свердловской области от 11.01.2024 N 9-ПП</w:t>
            <w:br/>
            <w:t>"О внесении изменений в Постановление Правительств...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15.01.2024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RLAW071&amp;n=352194&amp;dst=101956" TargetMode = "External"/>
	<Relationship Id="rId8" Type="http://schemas.openxmlformats.org/officeDocument/2006/relationships/hyperlink" Target="https://login.consultant.ru/link/?req=doc&amp;base=RLAW071&amp;n=351653" TargetMode = "External"/>
	<Relationship Id="rId9" Type="http://schemas.openxmlformats.org/officeDocument/2006/relationships/hyperlink" Target="https://login.consultant.ru/link/?req=doc&amp;base=RLAW071&amp;n=351653&amp;dst=100393" TargetMode = "External"/>
	<Relationship Id="rId10" Type="http://schemas.openxmlformats.org/officeDocument/2006/relationships/hyperlink" Target="https://login.consultant.ru/link/?req=doc&amp;base=RLAW071&amp;n=351653&amp;dst=100019" TargetMode = "External"/>
	<Relationship Id="rId11" Type="http://schemas.openxmlformats.org/officeDocument/2006/relationships/hyperlink" Target="https://login.consultant.ru/link/?req=doc&amp;base=RLAW071&amp;n=351653&amp;dst=100022" TargetMode = "External"/>
	<Relationship Id="rId12" Type="http://schemas.openxmlformats.org/officeDocument/2006/relationships/hyperlink" Target="https://login.consultant.ru/link/?req=doc&amp;base=RLAW071&amp;n=365214" TargetMode = "External"/>
	<Relationship Id="rId13" Type="http://schemas.openxmlformats.org/officeDocument/2006/relationships/hyperlink" Target="https://login.consultant.ru/link/?req=doc&amp;base=RLAW071&amp;n=351653&amp;dst=100146" TargetMode = "External"/>
	<Relationship Id="rId14" Type="http://schemas.openxmlformats.org/officeDocument/2006/relationships/hyperlink" Target="https://login.consultant.ru/link/?req=doc&amp;base=RLAW071&amp;n=351653&amp;dst=100396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4023.00.52</Application>
  <Company>КонсультантПлюс Версия 4023.00.52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11.01.2024 N 9-ПП
"О внесении изменений в Постановление Правительства Свердловской области от 16.12.2016 N 868-ПП "О Министерстве общественной безопасности Свердловской области"</dc:title>
  <dcterms:created xsi:type="dcterms:W3CDTF">2024-01-15T03:20:12Z</dcterms:created>
</cp:coreProperties>
</file>